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14:anchorId="506EE0A5" wp14:editId="48ACF833">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Makeup Artistry </w:t>
            </w:r>
            <w:proofErr w:type="spellStart"/>
            <w:r>
              <w:rPr>
                <w:sz w:val="24"/>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F37FDA">
            <w:pPr>
              <w:rPr>
                <w:sz w:val="24"/>
              </w:rPr>
            </w:pPr>
            <w:r>
              <w:rPr>
                <w:sz w:val="24"/>
              </w:rPr>
              <w:t>2</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Silvana Bassanello</w:t>
            </w:r>
          </w:p>
        </w:tc>
      </w:tr>
      <w:tr w:rsidR="005229D6" w:rsidTr="00D65B0E">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276" w:type="dxa"/>
            <w:tcBorders>
              <w:top w:val="nil"/>
              <w:left w:val="nil"/>
              <w:bottom w:val="nil"/>
              <w:right w:val="nil"/>
            </w:tcBorders>
          </w:tcPr>
          <w:p w:rsidR="005229D6" w:rsidRDefault="00F37FDA" w:rsidP="000C63E9">
            <w:pPr>
              <w:rPr>
                <w:sz w:val="24"/>
              </w:rPr>
            </w:pPr>
            <w:r>
              <w:rPr>
                <w:sz w:val="24"/>
              </w:rPr>
              <w:t>Jan 2</w:t>
            </w:r>
            <w:r w:rsidR="00CB3496">
              <w:rPr>
                <w:sz w:val="24"/>
              </w:rPr>
              <w:t>01</w:t>
            </w:r>
            <w:r w:rsidR="000C63E9">
              <w:rPr>
                <w:sz w:val="24"/>
              </w:rPr>
              <w:t>6</w:t>
            </w:r>
          </w:p>
        </w:tc>
        <w:tc>
          <w:tcPr>
            <w:tcW w:w="3544"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5229D6" w:rsidRDefault="00F37FDA" w:rsidP="000C63E9">
            <w:pPr>
              <w:rPr>
                <w:sz w:val="24"/>
              </w:rPr>
            </w:pPr>
            <w:r>
              <w:rPr>
                <w:sz w:val="24"/>
              </w:rPr>
              <w:t>Jan 20</w:t>
            </w:r>
            <w:r w:rsidR="00CB3496">
              <w:rPr>
                <w:sz w:val="24"/>
              </w:rPr>
              <w:t>1</w:t>
            </w:r>
            <w:r w:rsidR="000C63E9">
              <w:rPr>
                <w:sz w:val="24"/>
              </w:rPr>
              <w:t>5</w:t>
            </w:r>
          </w:p>
        </w:tc>
      </w:tr>
      <w:tr w:rsidR="005229D6" w:rsidTr="00D65B0E">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20" w:type="dxa"/>
            <w:gridSpan w:val="3"/>
            <w:tcBorders>
              <w:top w:val="nil"/>
              <w:left w:val="nil"/>
              <w:bottom w:val="nil"/>
              <w:right w:val="nil"/>
            </w:tcBorders>
          </w:tcPr>
          <w:p w:rsidR="005229D6" w:rsidRPr="00C95287" w:rsidRDefault="00B07A6E">
            <w:pPr>
              <w:jc w:val="center"/>
              <w:rPr>
                <w:rFonts w:ascii="Times New Roman" w:hAnsi="Times New Roman"/>
                <w:sz w:val="24"/>
              </w:rPr>
            </w:pPr>
            <w:r w:rsidRPr="00C95287">
              <w:rPr>
                <w:rFonts w:ascii="Times New Roman" w:hAnsi="Times New Roman"/>
                <w:sz w:val="24"/>
              </w:rPr>
              <w:t>“Angelique Lemay”</w:t>
            </w:r>
          </w:p>
        </w:tc>
        <w:tc>
          <w:tcPr>
            <w:tcW w:w="1518" w:type="dxa"/>
            <w:gridSpan w:val="2"/>
            <w:tcBorders>
              <w:top w:val="nil"/>
              <w:left w:val="nil"/>
              <w:bottom w:val="nil"/>
              <w:right w:val="single" w:sz="12" w:space="0" w:color="000000"/>
            </w:tcBorders>
          </w:tcPr>
          <w:p w:rsidR="005229D6" w:rsidRPr="00C95287" w:rsidRDefault="00C95287">
            <w:pPr>
              <w:rPr>
                <w:rFonts w:ascii="Times New Roman" w:hAnsi="Times New Roman"/>
                <w:sz w:val="24"/>
              </w:rPr>
            </w:pPr>
            <w:r w:rsidRPr="00C95287">
              <w:rPr>
                <w:rFonts w:ascii="Times New Roman" w:hAnsi="Times New Roman"/>
                <w:sz w:val="24"/>
              </w:rPr>
              <w:t>Jan/16</w:t>
            </w:r>
          </w:p>
        </w:tc>
      </w:tr>
      <w:tr w:rsidR="005229D6" w:rsidTr="00D65B0E">
        <w:trPr>
          <w:cantSplit/>
        </w:trPr>
        <w:tc>
          <w:tcPr>
            <w:tcW w:w="2518" w:type="dxa"/>
            <w:tcBorders>
              <w:top w:val="nil"/>
              <w:left w:val="single" w:sz="12" w:space="0" w:color="000000"/>
              <w:bottom w:val="nil"/>
              <w:right w:val="nil"/>
            </w:tcBorders>
          </w:tcPr>
          <w:p w:rsidR="005229D6" w:rsidRDefault="005229D6">
            <w:pPr>
              <w:rPr>
                <w:sz w:val="24"/>
              </w:rPr>
            </w:pPr>
          </w:p>
        </w:tc>
        <w:tc>
          <w:tcPr>
            <w:tcW w:w="482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D65B0E">
            <w:pPr>
              <w:pStyle w:val="Heading2"/>
              <w:rPr>
                <w:lang w:val="en-US"/>
              </w:rPr>
            </w:pPr>
            <w:r>
              <w:rPr>
                <w:lang w:val="en-US"/>
              </w:rPr>
              <w:t>DEAN</w:t>
            </w:r>
          </w:p>
          <w:p w:rsidR="00D65B0E" w:rsidRPr="00D65B0E" w:rsidRDefault="00D65B0E" w:rsidP="00D65B0E"/>
        </w:tc>
        <w:tc>
          <w:tcPr>
            <w:tcW w:w="1518" w:type="dxa"/>
            <w:gridSpan w:val="2"/>
            <w:tcBorders>
              <w:top w:val="nil"/>
              <w:left w:val="nil"/>
              <w:bottom w:val="nil"/>
              <w:right w:val="single" w:sz="12" w:space="0" w:color="000000"/>
            </w:tcBorders>
            <w:hideMark/>
          </w:tcPr>
          <w:p w:rsidR="005229D6" w:rsidRDefault="005229D6">
            <w:pPr>
              <w:rPr>
                <w:b/>
                <w:sz w:val="24"/>
                <w:lang w:val="en-GB"/>
              </w:rPr>
            </w:pPr>
            <w:r>
              <w:rPr>
                <w:b/>
                <w:lang w:val="en-GB"/>
              </w:rPr>
              <w:t>_____</w:t>
            </w:r>
            <w:r w:rsidR="00D65B0E">
              <w:rPr>
                <w:b/>
                <w:lang w:val="en-GB"/>
              </w:rPr>
              <w:t>___</w:t>
            </w:r>
            <w:r>
              <w:rPr>
                <w:b/>
                <w:lang w:val="en-GB"/>
              </w:rPr>
              <w:t>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p w:rsidR="00D65B0E" w:rsidRDefault="00D65B0E">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D65B0E" w:rsidTr="00D65B0E">
        <w:trPr>
          <w:cantSplit/>
          <w:trHeight w:val="2852"/>
        </w:trPr>
        <w:tc>
          <w:tcPr>
            <w:tcW w:w="8856" w:type="dxa"/>
            <w:gridSpan w:val="6"/>
            <w:tcBorders>
              <w:top w:val="nil"/>
              <w:left w:val="single" w:sz="12" w:space="0" w:color="000000"/>
              <w:right w:val="single" w:sz="12" w:space="0" w:color="000000"/>
            </w:tcBorders>
          </w:tcPr>
          <w:p w:rsidR="00D65B0E" w:rsidRDefault="00D65B0E" w:rsidP="00D65B0E">
            <w:pPr>
              <w:pStyle w:val="Heading2"/>
              <w:tabs>
                <w:tab w:val="center" w:pos="4560"/>
              </w:tabs>
            </w:pPr>
          </w:p>
          <w:p w:rsidR="00D65B0E" w:rsidRDefault="00D65B0E" w:rsidP="00D65B0E">
            <w:pPr>
              <w:pStyle w:val="Heading2"/>
              <w:tabs>
                <w:tab w:val="center" w:pos="4560"/>
              </w:tabs>
            </w:pPr>
          </w:p>
          <w:p w:rsidR="00D65B0E" w:rsidRDefault="00D65B0E" w:rsidP="00D65B0E">
            <w:pPr>
              <w:rPr>
                <w:lang w:val="en-GB"/>
              </w:rPr>
            </w:pPr>
          </w:p>
          <w:p w:rsidR="00D65B0E" w:rsidRDefault="00D65B0E" w:rsidP="00D65B0E">
            <w:pPr>
              <w:pStyle w:val="Heading2"/>
              <w:tabs>
                <w:tab w:val="center" w:pos="4560"/>
              </w:tabs>
            </w:pPr>
            <w:r>
              <w:t>Copyright © 201</w:t>
            </w:r>
            <w:r w:rsidR="00C95287">
              <w:t>6</w:t>
            </w:r>
            <w:r>
              <w:t xml:space="preserve"> </w:t>
            </w:r>
            <w:proofErr w:type="gramStart"/>
            <w:r>
              <w:t>The</w:t>
            </w:r>
            <w:proofErr w:type="gramEnd"/>
            <w:r>
              <w:t xml:space="preserve"> Sault College of Applied Arts &amp; Technology</w:t>
            </w:r>
          </w:p>
          <w:p w:rsidR="00D65B0E" w:rsidRDefault="00D65B0E" w:rsidP="00D65B0E">
            <w:pPr>
              <w:tabs>
                <w:tab w:val="center" w:pos="4560"/>
              </w:tabs>
              <w:jc w:val="center"/>
              <w:rPr>
                <w:i/>
                <w:lang w:val="en-GB"/>
              </w:rPr>
            </w:pPr>
            <w:r>
              <w:rPr>
                <w:i/>
                <w:lang w:val="en-GB"/>
              </w:rPr>
              <w:t>Reproduction of this document by any means, in whole or in part, without prior</w:t>
            </w:r>
          </w:p>
          <w:p w:rsidR="00D65B0E" w:rsidRDefault="00D65B0E" w:rsidP="00D65B0E">
            <w:pPr>
              <w:jc w:val="center"/>
              <w:rPr>
                <w:i/>
              </w:rPr>
            </w:pPr>
            <w:r>
              <w:rPr>
                <w:i/>
              </w:rPr>
              <w:t>written permission of Sault College of Applied Arts &amp; Technology is prohibited.</w:t>
            </w:r>
          </w:p>
          <w:p w:rsidR="00D65B0E" w:rsidRDefault="00D65B0E" w:rsidP="00D65B0E">
            <w:pPr>
              <w:jc w:val="center"/>
              <w:rPr>
                <w:i/>
              </w:rPr>
            </w:pPr>
            <w:r>
              <w:rPr>
                <w:i/>
              </w:rPr>
              <w:t>For additional information, please contact Angelique Lemay, Dean</w:t>
            </w:r>
          </w:p>
          <w:p w:rsidR="00D65B0E" w:rsidRDefault="00C95287" w:rsidP="00D65B0E">
            <w:pPr>
              <w:jc w:val="center"/>
              <w:rPr>
                <w:i/>
                <w:lang w:val="en-GB"/>
              </w:rPr>
            </w:pPr>
            <w:r>
              <w:rPr>
                <w:i/>
                <w:lang w:val="en-GB"/>
              </w:rPr>
              <w:t>School of Community Services,</w:t>
            </w:r>
            <w:r w:rsidR="00D65B0E">
              <w:rPr>
                <w:i/>
                <w:lang w:val="en-GB"/>
              </w:rPr>
              <w:t xml:space="preserve"> Interdisciplinary Studies</w:t>
            </w:r>
            <w:r>
              <w:rPr>
                <w:i/>
                <w:lang w:val="en-GB"/>
              </w:rPr>
              <w:t>, Curriculum and Faculty Enrichment</w:t>
            </w:r>
          </w:p>
          <w:p w:rsidR="00F636C3" w:rsidRDefault="00F636C3" w:rsidP="00D65B0E">
            <w:pPr>
              <w:jc w:val="center"/>
              <w:rPr>
                <w:i/>
              </w:rPr>
            </w:pPr>
            <w:r>
              <w:rPr>
                <w:i/>
                <w:lang w:val="en-GB"/>
              </w:rPr>
              <w:t>(705) 759-2554, Ext. 2</w:t>
            </w:r>
            <w:r w:rsidR="00C95287">
              <w:rPr>
                <w:i/>
                <w:lang w:val="en-GB"/>
              </w:rPr>
              <w:t>737</w:t>
            </w:r>
          </w:p>
          <w:p w:rsidR="00D65B0E" w:rsidRDefault="00D65B0E" w:rsidP="00D65B0E">
            <w:pPr>
              <w:rPr>
                <w:i/>
              </w:rPr>
            </w:pPr>
          </w:p>
          <w:p w:rsidR="00D65B0E" w:rsidRDefault="00D65B0E" w:rsidP="00D65B0E">
            <w:pPr>
              <w:rPr>
                <w:sz w:val="24"/>
              </w:rPr>
            </w:pPr>
          </w:p>
          <w:p w:rsidR="00D65B0E" w:rsidRDefault="00D65B0E" w:rsidP="00D65B0E">
            <w:pPr>
              <w:rPr>
                <w:sz w:val="24"/>
              </w:rPr>
            </w:pPr>
          </w:p>
          <w:p w:rsidR="00D65B0E" w:rsidRDefault="00D65B0E" w:rsidP="00D65B0E">
            <w:pP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65B0E" w:rsidRDefault="00D65B0E">
            <w:pPr>
              <w:rPr>
                <w:b/>
              </w:rPr>
            </w:pPr>
          </w:p>
          <w:p w:rsidR="00D65B65" w:rsidRPr="00D65B0E" w:rsidRDefault="00D65B65">
            <w:pPr>
              <w:rPr>
                <w:bCs/>
              </w:rPr>
            </w:pPr>
            <w:r w:rsidRPr="00D65B0E">
              <w:t>This course builds on the knowledge and skills acq</w:t>
            </w:r>
            <w:bookmarkStart w:id="0" w:name="_GoBack"/>
            <w:bookmarkEnd w:id="0"/>
            <w:r w:rsidRPr="00D65B0E">
              <w:t>uired in Makeup Arti</w:t>
            </w:r>
            <w:r w:rsidR="006E2815" w:rsidRPr="00D65B0E">
              <w:t>stry l.  Students will be instructed with</w:t>
            </w:r>
            <w:r w:rsidRPr="00D65B0E">
              <w:t xml:space="preserve"> corrective techniques for </w:t>
            </w:r>
            <w:r w:rsidR="006E2815" w:rsidRPr="00D65B0E">
              <w:t>eyes, lips, face shapes and particular facial features.</w:t>
            </w:r>
            <w:r w:rsidRPr="00D65B0E">
              <w:t xml:space="preserve">  </w:t>
            </w:r>
            <w:r w:rsidR="00212301" w:rsidRPr="00D65B0E">
              <w:t xml:space="preserve">Emphasis will </w:t>
            </w:r>
            <w:r w:rsidR="006E2815" w:rsidRPr="00D65B0E">
              <w:t xml:space="preserve">continue with </w:t>
            </w:r>
            <w:r w:rsidR="00212301" w:rsidRPr="00D65B0E">
              <w:t xml:space="preserve">practical instruction with </w:t>
            </w:r>
            <w:r w:rsidR="006E2815" w:rsidRPr="00D65B0E">
              <w:t>the professional makeup procedure for special occasion makeup for all ages and for evening and bridal applications.  A review of eye brow shaping will be stressed.</w:t>
            </w:r>
            <w:r w:rsidRPr="00D65B0E">
              <w:t xml:space="preserve">  This course will also include </w:t>
            </w:r>
            <w:r w:rsidR="00212301" w:rsidRPr="00D65B0E">
              <w:t xml:space="preserve">practical </w:t>
            </w:r>
            <w:r w:rsidRPr="00D65B0E">
              <w:t>instruction with</w:t>
            </w:r>
            <w:r w:rsidR="00572473" w:rsidRPr="00D65B0E">
              <w:t xml:space="preserve"> eyelash and eyebrow tinting, </w:t>
            </w:r>
            <w:r w:rsidRPr="00D65B0E">
              <w:t>applying</w:t>
            </w:r>
            <w:r w:rsidR="00212301" w:rsidRPr="00D65B0E">
              <w:t xml:space="preserve"> semi</w:t>
            </w:r>
            <w:r w:rsidR="000C63E9">
              <w:t>-</w:t>
            </w:r>
            <w:r w:rsidR="00212301" w:rsidRPr="00D65B0E">
              <w:t xml:space="preserve"> permanent false eyelashes and </w:t>
            </w:r>
            <w:r w:rsidRPr="00D65B0E">
              <w:t>eyelash perming treatments.</w:t>
            </w:r>
            <w:r w:rsidR="00230548" w:rsidRPr="00D65B0E">
              <w:t xml:space="preserve">  New practical instruction will </w:t>
            </w:r>
            <w:r w:rsidR="00572473" w:rsidRPr="00D65B0E">
              <w:t>include</w:t>
            </w:r>
            <w:r w:rsidR="00230548" w:rsidRPr="00D65B0E">
              <w:t xml:space="preserve"> airbrush makeup application and equipment. </w:t>
            </w:r>
          </w:p>
          <w:p w:rsidR="007A496A" w:rsidRDefault="007A496A">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sidP="000C63E9">
            <w:r>
              <w:t xml:space="preserve">Perform a </w:t>
            </w:r>
            <w:r w:rsidR="000C63E9">
              <w:t>pin-up</w:t>
            </w:r>
            <w:r>
              <w:t xml:space="preserve"> makeup application, for any occasion</w:t>
            </w:r>
            <w:r w:rsidR="006E2815">
              <w:t xml:space="preserve"> and for all ages.</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Complete an in</w:t>
            </w:r>
            <w:r w:rsidR="00CB3496">
              <w:t xml:space="preserve"> </w:t>
            </w:r>
            <w:r>
              <w:t>depth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D65B0E" w:rsidRDefault="00051B78" w:rsidP="00D65B0E">
            <w:pPr>
              <w:numPr>
                <w:ilvl w:val="0"/>
                <w:numId w:val="14"/>
              </w:numPr>
            </w:pPr>
            <w:r>
              <w:t xml:space="preserve">Use and maintain all makeup supplies and equipment </w:t>
            </w:r>
            <w:r w:rsidR="002C088B">
              <w:t>as required by Algoma Public Health</w:t>
            </w:r>
            <w:r w:rsidR="002B0FB0">
              <w:t>.</w:t>
            </w:r>
          </w:p>
          <w:p w:rsidR="002C088B" w:rsidRDefault="002C088B" w:rsidP="00FA5727">
            <w:pPr>
              <w:numPr>
                <w:ilvl w:val="0"/>
                <w:numId w:val="14"/>
              </w:numPr>
            </w:pPr>
            <w:r>
              <w:t>Sanitize and disinfect all supplies as required by Algoma Public Health.</w:t>
            </w:r>
          </w:p>
          <w:p w:rsidR="00FA5727" w:rsidRDefault="00FA5727" w:rsidP="00FA5727">
            <w:pPr>
              <w:numPr>
                <w:ilvl w:val="0"/>
                <w:numId w:val="14"/>
              </w:numPr>
            </w:pPr>
            <w:r>
              <w:lastRenderedPageBreak/>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C63E9" w:rsidRDefault="000C63E9" w:rsidP="000C63E9">
            <w:pPr>
              <w:pStyle w:val="ListParagraph"/>
              <w:numPr>
                <w:ilvl w:val="0"/>
                <w:numId w:val="25"/>
              </w:numPr>
            </w:pPr>
            <w:r>
              <w:t>Apply airbrush “complexion” techniques – foundation, concealing, contouring and highlighting</w:t>
            </w:r>
          </w:p>
          <w:p w:rsidR="007A496A" w:rsidRDefault="00230548" w:rsidP="00FA5727">
            <w:pPr>
              <w:numPr>
                <w:ilvl w:val="0"/>
                <w:numId w:val="15"/>
              </w:numPr>
            </w:pPr>
            <w:r>
              <w:t>Demonstrate the appropriate and safe use of the airbrush compressor and gun.</w:t>
            </w:r>
          </w:p>
          <w:p w:rsidR="000C63E9" w:rsidRDefault="002C088B" w:rsidP="000C63E9">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Apply semi</w:t>
            </w:r>
            <w:r w:rsidR="000C63E9">
              <w:t>-</w:t>
            </w:r>
            <w:r>
              <w:t xml:space="preserve"> permanent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 xml:space="preserve">Differentiate between band, individual and semi </w:t>
            </w:r>
            <w:r w:rsidR="000C63E9">
              <w:t>-</w:t>
            </w:r>
            <w:r>
              <w:t>permanent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F33A9F" w:rsidRDefault="00735BB7" w:rsidP="00F33A9F">
            <w:pPr>
              <w:numPr>
                <w:ilvl w:val="0"/>
                <w:numId w:val="16"/>
              </w:numPr>
            </w:pPr>
            <w:r>
              <w:t>Educate client on post care to ensure an optimal e</w:t>
            </w:r>
            <w:r w:rsidR="000C63E9">
              <w:t>nd result and lasting effects</w:t>
            </w:r>
          </w:p>
          <w:p w:rsidR="000C63E9" w:rsidRDefault="000C63E9" w:rsidP="000C63E9">
            <w:pPr>
              <w:ind w:left="720"/>
            </w:pPr>
          </w:p>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Demonstrate an eyelash perming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0C63E9" w:rsidRDefault="002C088B" w:rsidP="000C63E9">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0C63E9" w:rsidRDefault="00F37FDA" w:rsidP="000C63E9">
            <w:pPr>
              <w:numPr>
                <w:ilvl w:val="0"/>
                <w:numId w:val="23"/>
              </w:numPr>
            </w:pPr>
            <w:r>
              <w:t>Knowledge of benefits and contraindications to treatment.</w:t>
            </w:r>
          </w:p>
          <w:p w:rsidR="000C63E9" w:rsidRDefault="000C63E9" w:rsidP="000C63E9"/>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 xml:space="preserve">dhere to policies outlined in the Student Code of Conduct regarding </w:t>
            </w:r>
            <w:proofErr w:type="spellStart"/>
            <w:r w:rsidR="004279C8">
              <w:t>behaviour</w:t>
            </w:r>
            <w:proofErr w:type="spellEnd"/>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 xml:space="preserve">Demonstrate effective interpersonal, verbal and </w:t>
            </w:r>
            <w:proofErr w:type="spellStart"/>
            <w:r>
              <w:t>non verbal</w:t>
            </w:r>
            <w:proofErr w:type="spellEnd"/>
            <w:r>
              <w:t xml:space="preserve"> communication skills with faculty, peers and clients.</w:t>
            </w:r>
          </w:p>
          <w:p w:rsidR="00947055" w:rsidRDefault="002B0FB0" w:rsidP="00947055">
            <w:pPr>
              <w:numPr>
                <w:ilvl w:val="0"/>
                <w:numId w:val="18"/>
              </w:numPr>
            </w:pPr>
            <w:r>
              <w:t>Determine current trends in the Esthetic industry</w:t>
            </w:r>
            <w:r w:rsidR="000C63E9">
              <w:t>.</w:t>
            </w:r>
          </w:p>
          <w:p w:rsidR="00947055" w:rsidRDefault="00947055" w:rsidP="00947055">
            <w:pPr>
              <w:ind w:left="360"/>
            </w:pPr>
          </w:p>
          <w:p w:rsidR="00947055" w:rsidRDefault="00947055" w:rsidP="00947055">
            <w:pPr>
              <w:ind w:left="360"/>
            </w:pPr>
          </w:p>
          <w:p w:rsidR="00947055" w:rsidRPr="00947055" w:rsidRDefault="00947055" w:rsidP="00947055">
            <w:pPr>
              <w:rPr>
                <w:sz w:val="24"/>
              </w:rPr>
            </w:pPr>
            <w:r>
              <w:t xml:space="preserve">8.  </w:t>
            </w:r>
            <w:r w:rsidRPr="00947055">
              <w:rPr>
                <w:sz w:val="24"/>
              </w:rPr>
              <w:t>Perform, with proficiency, an eyebrow shaping service.</w:t>
            </w:r>
          </w:p>
          <w:p w:rsidR="00947055" w:rsidRPr="00947055" w:rsidRDefault="00947055" w:rsidP="00947055">
            <w:pPr>
              <w:rPr>
                <w:sz w:val="24"/>
              </w:rPr>
            </w:pPr>
            <w:r w:rsidRPr="00947055">
              <w:rPr>
                <w:sz w:val="24"/>
              </w:rPr>
              <w:t xml:space="preserve">           </w:t>
            </w:r>
            <w:r w:rsidRPr="00947055">
              <w:rPr>
                <w:sz w:val="24"/>
                <w:u w:val="single"/>
              </w:rPr>
              <w:t>Potential elements of the Performance</w:t>
            </w:r>
            <w:r w:rsidRPr="00947055">
              <w:rPr>
                <w:sz w:val="24"/>
              </w:rPr>
              <w:t>:</w:t>
            </w:r>
          </w:p>
          <w:p w:rsidR="00947055" w:rsidRPr="00947055" w:rsidRDefault="00947055" w:rsidP="00947055">
            <w:pPr>
              <w:numPr>
                <w:ilvl w:val="0"/>
                <w:numId w:val="26"/>
              </w:numPr>
              <w:contextualSpacing/>
              <w:rPr>
                <w:sz w:val="24"/>
              </w:rPr>
            </w:pPr>
            <w:r w:rsidRPr="00947055">
              <w:rPr>
                <w:sz w:val="24"/>
              </w:rPr>
              <w:t>Set up workstation for an eyebrow shaping service</w:t>
            </w:r>
          </w:p>
          <w:p w:rsidR="00947055" w:rsidRPr="00947055" w:rsidRDefault="00947055" w:rsidP="00947055">
            <w:pPr>
              <w:numPr>
                <w:ilvl w:val="0"/>
                <w:numId w:val="26"/>
              </w:numPr>
              <w:contextualSpacing/>
              <w:rPr>
                <w:sz w:val="24"/>
              </w:rPr>
            </w:pPr>
            <w:r w:rsidRPr="00947055">
              <w:rPr>
                <w:sz w:val="24"/>
              </w:rPr>
              <w:t>Prepare client.</w:t>
            </w:r>
          </w:p>
          <w:p w:rsidR="00947055" w:rsidRPr="00947055" w:rsidRDefault="00947055" w:rsidP="00947055">
            <w:pPr>
              <w:numPr>
                <w:ilvl w:val="0"/>
                <w:numId w:val="26"/>
              </w:numPr>
              <w:contextualSpacing/>
              <w:rPr>
                <w:sz w:val="24"/>
              </w:rPr>
            </w:pPr>
            <w:r w:rsidRPr="00947055">
              <w:rPr>
                <w:sz w:val="24"/>
              </w:rPr>
              <w:t>Measure, with accuracy, the beginning, the arch and the tail of the eyebrow.</w:t>
            </w:r>
          </w:p>
          <w:p w:rsidR="00947055" w:rsidRPr="00947055" w:rsidRDefault="00947055" w:rsidP="00947055">
            <w:pPr>
              <w:numPr>
                <w:ilvl w:val="0"/>
                <w:numId w:val="26"/>
              </w:numPr>
              <w:contextualSpacing/>
              <w:rPr>
                <w:sz w:val="24"/>
              </w:rPr>
            </w:pPr>
            <w:r w:rsidRPr="00947055">
              <w:rPr>
                <w:sz w:val="24"/>
              </w:rPr>
              <w:t>Consult with a client to determine the optimal shape based on a client’s features, desires and any limitations which may be present.</w:t>
            </w:r>
          </w:p>
          <w:p w:rsidR="00947055" w:rsidRPr="00947055" w:rsidRDefault="00947055" w:rsidP="00947055">
            <w:pPr>
              <w:numPr>
                <w:ilvl w:val="0"/>
                <w:numId w:val="26"/>
              </w:numPr>
              <w:contextualSpacing/>
              <w:rPr>
                <w:sz w:val="24"/>
              </w:rPr>
            </w:pPr>
            <w:r w:rsidRPr="00947055">
              <w:rPr>
                <w:sz w:val="24"/>
              </w:rPr>
              <w:t>Wax the eyebrows, with proficiency, according to the measurements taken using soft and hard waxes.</w:t>
            </w:r>
          </w:p>
          <w:p w:rsidR="000C63E9" w:rsidRPr="00947055" w:rsidRDefault="00947055" w:rsidP="00947055">
            <w:pPr>
              <w:numPr>
                <w:ilvl w:val="0"/>
                <w:numId w:val="26"/>
              </w:numPr>
              <w:contextualSpacing/>
              <w:rPr>
                <w:sz w:val="24"/>
              </w:rPr>
            </w:pPr>
            <w:r w:rsidRPr="00947055">
              <w:rPr>
                <w:sz w:val="24"/>
              </w:rPr>
              <w:t>Suggest makeup products used to enhance brow shape and to maintain the eyebrow shape post service.</w:t>
            </w:r>
          </w:p>
        </w:tc>
      </w:tr>
      <w:tr w:rsidR="000C63E9">
        <w:tc>
          <w:tcPr>
            <w:tcW w:w="675" w:type="dxa"/>
          </w:tcPr>
          <w:p w:rsidR="000C63E9" w:rsidRDefault="000C63E9">
            <w:r>
              <w:t xml:space="preserve">  </w:t>
            </w:r>
          </w:p>
        </w:tc>
        <w:tc>
          <w:tcPr>
            <w:tcW w:w="567" w:type="dxa"/>
          </w:tcPr>
          <w:p w:rsidR="000C63E9" w:rsidRDefault="000C63E9"/>
        </w:tc>
        <w:tc>
          <w:tcPr>
            <w:tcW w:w="7614" w:type="dxa"/>
          </w:tcPr>
          <w:p w:rsidR="000C63E9" w:rsidRDefault="000C63E9">
            <w:pPr>
              <w:rPr>
                <w:u w:val="single"/>
              </w:rPr>
            </w:pPr>
          </w:p>
        </w:tc>
      </w:tr>
      <w:tr w:rsidR="000C63E9">
        <w:tc>
          <w:tcPr>
            <w:tcW w:w="675" w:type="dxa"/>
          </w:tcPr>
          <w:p w:rsidR="000C63E9" w:rsidRDefault="000C63E9">
            <w:r>
              <w:t xml:space="preserve"> </w:t>
            </w:r>
          </w:p>
        </w:tc>
        <w:tc>
          <w:tcPr>
            <w:tcW w:w="567" w:type="dxa"/>
          </w:tcPr>
          <w:p w:rsidR="000C63E9" w:rsidRDefault="000C63E9"/>
        </w:tc>
        <w:tc>
          <w:tcPr>
            <w:tcW w:w="7614" w:type="dxa"/>
          </w:tcPr>
          <w:p w:rsidR="000C63E9" w:rsidRDefault="000C63E9">
            <w:pPr>
              <w:rPr>
                <w:u w:val="single"/>
              </w:rPr>
            </w:pPr>
          </w:p>
        </w:tc>
      </w:tr>
      <w:tr w:rsidR="000C63E9">
        <w:tc>
          <w:tcPr>
            <w:tcW w:w="675" w:type="dxa"/>
          </w:tcPr>
          <w:p w:rsidR="000C63E9" w:rsidRDefault="000C63E9"/>
        </w:tc>
        <w:tc>
          <w:tcPr>
            <w:tcW w:w="567" w:type="dxa"/>
          </w:tcPr>
          <w:p w:rsidR="000C63E9" w:rsidRDefault="000C63E9"/>
        </w:tc>
        <w:tc>
          <w:tcPr>
            <w:tcW w:w="7614" w:type="dxa"/>
          </w:tcPr>
          <w:p w:rsidR="000C63E9" w:rsidRDefault="000C63E9">
            <w:pPr>
              <w:rPr>
                <w:u w:val="single"/>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proofErr w:type="spellStart"/>
            <w:r>
              <w:t>Semi Permanent</w:t>
            </w:r>
            <w:proofErr w:type="spellEnd"/>
            <w:r>
              <w:t xml:space="preserve">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Eyelash Perming</w:t>
            </w:r>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lastRenderedPageBreak/>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947055">
            <w:r>
              <w:t>Eyebrow Shaping                                                        20 marks</w:t>
            </w:r>
          </w:p>
          <w:p w:rsidR="004279C8" w:rsidRDefault="00947055">
            <w:r>
              <w:t>Pin Up Portfolio                                                           20 marks</w:t>
            </w:r>
          </w:p>
          <w:p w:rsidR="00947055" w:rsidRDefault="00947055">
            <w:proofErr w:type="spellStart"/>
            <w:r>
              <w:t>Alladin</w:t>
            </w:r>
            <w:proofErr w:type="spellEnd"/>
            <w:r>
              <w:t xml:space="preserve"> Participation                                                   </w:t>
            </w:r>
            <w:r w:rsidR="0074725B">
              <w:t xml:space="preserve"> 20</w:t>
            </w:r>
            <w:r>
              <w:t xml:space="preserve"> marks</w:t>
            </w:r>
          </w:p>
          <w:p w:rsidR="00947055" w:rsidRDefault="00947055">
            <w:r>
              <w:t>Eyelash Tinting                                                           10 marks</w:t>
            </w:r>
          </w:p>
          <w:p w:rsidR="0074725B" w:rsidRDefault="0074725B">
            <w:r>
              <w:t>Final Exam Practical Bridal Application                      30 marks</w:t>
            </w:r>
          </w:p>
          <w:p w:rsidR="00947055" w:rsidRDefault="00947055"/>
          <w:p w:rsidR="004279C8" w:rsidRDefault="004279C8"/>
          <w:p w:rsidR="004279C8" w:rsidRDefault="004279C8" w:rsidP="00947055">
            <w:r w:rsidRPr="00B159DE">
              <w:rPr>
                <w:b/>
                <w:u w:val="single"/>
              </w:rPr>
              <w:t xml:space="preserve">In order to successfully complete Makeup Artistry </w:t>
            </w:r>
            <w:proofErr w:type="spellStart"/>
            <w:r w:rsidRPr="00B159DE">
              <w:rPr>
                <w:b/>
                <w:u w:val="single"/>
              </w:rPr>
              <w:t>ll</w:t>
            </w:r>
            <w:proofErr w:type="spellEnd"/>
            <w:r w:rsidRPr="00B159DE">
              <w:rPr>
                <w:b/>
                <w:u w:val="single"/>
              </w:rPr>
              <w:t xml:space="preserve"> </w:t>
            </w:r>
            <w:r w:rsidR="001567B0" w:rsidRPr="00B159DE">
              <w:rPr>
                <w:b/>
                <w:u w:val="single"/>
              </w:rPr>
              <w:t>a student must have attended 80% of all classes</w:t>
            </w:r>
            <w:r w:rsidR="001567B0">
              <w:t>.  Failure to comply will result in an F grade overall regardless of marks achieved throughout the semester.</w:t>
            </w:r>
            <w:r w:rsidR="00184D78">
              <w:t xml:space="preserve">  </w:t>
            </w:r>
          </w:p>
        </w:tc>
      </w:tr>
      <w:tr w:rsidR="00947055">
        <w:trPr>
          <w:cantSplit/>
        </w:trPr>
        <w:tc>
          <w:tcPr>
            <w:tcW w:w="675" w:type="dxa"/>
          </w:tcPr>
          <w:p w:rsidR="00947055" w:rsidRDefault="00947055">
            <w:pPr>
              <w:pStyle w:val="EnvelopeReturn"/>
            </w:pPr>
          </w:p>
        </w:tc>
        <w:tc>
          <w:tcPr>
            <w:tcW w:w="8181" w:type="dxa"/>
          </w:tcPr>
          <w:p w:rsidR="00947055" w:rsidRDefault="00947055"/>
        </w:tc>
      </w:tr>
    </w:tbl>
    <w:p w:rsidR="00F33A9F" w:rsidRDefault="00F33A9F">
      <w:r>
        <w:br w:type="page"/>
      </w:r>
    </w:p>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B266C0" w:rsidRDefault="00B266C0"/>
    <w:tbl>
      <w:tblPr>
        <w:tblW w:w="0" w:type="auto"/>
        <w:tblLayout w:type="fixed"/>
        <w:tblLook w:val="0000" w:firstRow="0" w:lastRow="0" w:firstColumn="0" w:lastColumn="0" w:noHBand="0" w:noVBand="0"/>
      </w:tblPr>
      <w:tblGrid>
        <w:gridCol w:w="675"/>
        <w:gridCol w:w="8181"/>
      </w:tblGrid>
      <w:tr w:rsidR="00D65B0E" w:rsidTr="00D65B0E">
        <w:trPr>
          <w:cantSplit/>
        </w:trPr>
        <w:tc>
          <w:tcPr>
            <w:tcW w:w="675" w:type="dxa"/>
          </w:tcPr>
          <w:p w:rsidR="00D65B0E" w:rsidRDefault="00D65B0E" w:rsidP="00D65B0E">
            <w:pPr>
              <w:rPr>
                <w:b/>
              </w:rPr>
            </w:pPr>
            <w:r>
              <w:rPr>
                <w:b/>
              </w:rPr>
              <w:t>VI.</w:t>
            </w:r>
          </w:p>
        </w:tc>
        <w:tc>
          <w:tcPr>
            <w:tcW w:w="8181" w:type="dxa"/>
          </w:tcPr>
          <w:p w:rsidR="00D65B0E" w:rsidRDefault="00D65B0E" w:rsidP="00D65B0E">
            <w:pPr>
              <w:rPr>
                <w:b/>
              </w:rPr>
            </w:pPr>
            <w:r>
              <w:rPr>
                <w:b/>
              </w:rPr>
              <w:t>SPECIAL NOTES:</w:t>
            </w:r>
          </w:p>
          <w:p w:rsidR="00D65B0E" w:rsidRDefault="00D65B0E" w:rsidP="00D65B0E"/>
        </w:tc>
      </w:tr>
      <w:tr w:rsidR="00D65B0E" w:rsidRPr="0016366B" w:rsidTr="00D65B0E">
        <w:trPr>
          <w:cantSplit/>
        </w:trPr>
        <w:tc>
          <w:tcPr>
            <w:tcW w:w="675" w:type="dxa"/>
          </w:tcPr>
          <w:p w:rsidR="00D65B0E" w:rsidRPr="0016366B" w:rsidRDefault="00D65B0E" w:rsidP="00D65B0E">
            <w:pPr>
              <w:rPr>
                <w:szCs w:val="22"/>
              </w:rPr>
            </w:pPr>
          </w:p>
        </w:tc>
        <w:tc>
          <w:tcPr>
            <w:tcW w:w="8181" w:type="dxa"/>
          </w:tcPr>
          <w:p w:rsidR="00D65B0E" w:rsidRPr="0016366B" w:rsidRDefault="00D65B0E" w:rsidP="00D65B0E">
            <w:pPr>
              <w:rPr>
                <w:rFonts w:cs="Arial"/>
                <w:szCs w:val="22"/>
                <w:u w:val="single"/>
              </w:rPr>
            </w:pPr>
            <w:r w:rsidRPr="0016366B">
              <w:rPr>
                <w:rFonts w:cs="Arial"/>
                <w:szCs w:val="22"/>
                <w:u w:val="single"/>
              </w:rPr>
              <w:t>Attendance:</w:t>
            </w:r>
          </w:p>
          <w:p w:rsidR="00D65B0E" w:rsidRPr="0016366B" w:rsidRDefault="00D65B0E" w:rsidP="00D65B0E">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5B0E" w:rsidRPr="0016366B" w:rsidRDefault="00D65B0E" w:rsidP="00D65B0E">
            <w:pPr>
              <w:rPr>
                <w:rFonts w:cs="Arial"/>
                <w:szCs w:val="22"/>
                <w:u w:val="single"/>
                <w:lang w:eastAsia="en-CA"/>
              </w:rPr>
            </w:pPr>
          </w:p>
        </w:tc>
      </w:tr>
    </w:tbl>
    <w:p w:rsidR="00D65B0E" w:rsidRDefault="00D65B0E" w:rsidP="00D65B0E">
      <w:pPr>
        <w:pStyle w:val="EnvelopeReturn"/>
      </w:pPr>
    </w:p>
    <w:tbl>
      <w:tblPr>
        <w:tblW w:w="0" w:type="auto"/>
        <w:tblLayout w:type="fixed"/>
        <w:tblLook w:val="0000" w:firstRow="0" w:lastRow="0" w:firstColumn="0" w:lastColumn="0" w:noHBand="0" w:noVBand="0"/>
      </w:tblPr>
      <w:tblGrid>
        <w:gridCol w:w="675"/>
        <w:gridCol w:w="8181"/>
      </w:tblGrid>
      <w:tr w:rsidR="00D65B0E" w:rsidRPr="001F503D" w:rsidTr="00D65B0E">
        <w:trPr>
          <w:cantSplit/>
        </w:trPr>
        <w:tc>
          <w:tcPr>
            <w:tcW w:w="675" w:type="dxa"/>
          </w:tcPr>
          <w:p w:rsidR="00D65B0E" w:rsidRPr="001F503D" w:rsidRDefault="00D65B0E" w:rsidP="00D65B0E">
            <w:pPr>
              <w:rPr>
                <w:b/>
              </w:rPr>
            </w:pPr>
            <w:r w:rsidRPr="001F503D">
              <w:rPr>
                <w:b/>
              </w:rPr>
              <w:t>VII.</w:t>
            </w:r>
          </w:p>
        </w:tc>
        <w:tc>
          <w:tcPr>
            <w:tcW w:w="8181" w:type="dxa"/>
          </w:tcPr>
          <w:p w:rsidR="00D65B0E" w:rsidRDefault="00D65B0E" w:rsidP="00D65B0E">
            <w:pPr>
              <w:rPr>
                <w:b/>
              </w:rPr>
            </w:pPr>
            <w:r>
              <w:rPr>
                <w:b/>
              </w:rPr>
              <w:t xml:space="preserve">COURSE OUTLINE </w:t>
            </w:r>
            <w:r w:rsidRPr="001F503D">
              <w:rPr>
                <w:b/>
              </w:rPr>
              <w:t>ADDENDUM:</w:t>
            </w:r>
          </w:p>
          <w:p w:rsidR="00D65B0E" w:rsidRPr="001F503D" w:rsidRDefault="00D65B0E" w:rsidP="00D65B0E">
            <w:pPr>
              <w:rPr>
                <w:b/>
              </w:rPr>
            </w:pPr>
          </w:p>
        </w:tc>
      </w:tr>
      <w:tr w:rsidR="00D65B0E" w:rsidRPr="001F503D" w:rsidTr="00D65B0E">
        <w:trPr>
          <w:cantSplit/>
        </w:trPr>
        <w:tc>
          <w:tcPr>
            <w:tcW w:w="675" w:type="dxa"/>
          </w:tcPr>
          <w:p w:rsidR="00D65B0E" w:rsidRDefault="00D65B0E" w:rsidP="00D65B0E"/>
        </w:tc>
        <w:tc>
          <w:tcPr>
            <w:tcW w:w="8181" w:type="dxa"/>
          </w:tcPr>
          <w:p w:rsidR="00D65B0E" w:rsidRPr="001F503D" w:rsidRDefault="00D65B0E" w:rsidP="00D65B0E">
            <w:r>
              <w:t>The provisions contained in the addendum located on the portal form part of this course outline.</w:t>
            </w:r>
          </w:p>
        </w:tc>
      </w:tr>
    </w:tbl>
    <w:p w:rsidR="005229D6" w:rsidRPr="00D65B0E" w:rsidRDefault="005229D6" w:rsidP="005229D6">
      <w:pPr>
        <w:rPr>
          <w:rFonts w:cs="Arial"/>
          <w:sz w:val="24"/>
        </w:rPr>
      </w:pPr>
    </w:p>
    <w:sectPr w:rsidR="005229D6" w:rsidRPr="00D65B0E" w:rsidSect="00F33A9F">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E0" w:rsidRDefault="00587FE0">
      <w:r>
        <w:separator/>
      </w:r>
    </w:p>
  </w:endnote>
  <w:endnote w:type="continuationSeparator" w:id="0">
    <w:p w:rsidR="00587FE0" w:rsidRDefault="0058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E0" w:rsidRDefault="00587FE0">
      <w:r>
        <w:separator/>
      </w:r>
    </w:p>
  </w:footnote>
  <w:footnote w:type="continuationSeparator" w:id="0">
    <w:p w:rsidR="00587FE0" w:rsidRDefault="00587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5" w:rsidRDefault="009470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47055" w:rsidRDefault="00947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5" w:rsidRDefault="009470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28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47055">
      <w:tc>
        <w:tcPr>
          <w:tcW w:w="3794" w:type="dxa"/>
        </w:tcPr>
        <w:p w:rsidR="00947055" w:rsidRDefault="00947055">
          <w:pPr>
            <w:rPr>
              <w:snapToGrid w:val="0"/>
            </w:rPr>
          </w:pPr>
          <w:r>
            <w:rPr>
              <w:snapToGrid w:val="0"/>
            </w:rPr>
            <w:t>Makeup Artistry II</w:t>
          </w:r>
        </w:p>
      </w:tc>
      <w:tc>
        <w:tcPr>
          <w:tcW w:w="1134" w:type="dxa"/>
        </w:tcPr>
        <w:p w:rsidR="00947055" w:rsidRDefault="00947055">
          <w:pPr>
            <w:pStyle w:val="Header"/>
            <w:jc w:val="center"/>
            <w:rPr>
              <w:snapToGrid w:val="0"/>
            </w:rPr>
          </w:pPr>
        </w:p>
      </w:tc>
      <w:tc>
        <w:tcPr>
          <w:tcW w:w="3928" w:type="dxa"/>
        </w:tcPr>
        <w:p w:rsidR="00947055" w:rsidRDefault="00947055">
          <w:pPr>
            <w:pStyle w:val="Header"/>
            <w:jc w:val="right"/>
            <w:rPr>
              <w:snapToGrid w:val="0"/>
            </w:rPr>
          </w:pPr>
          <w:r>
            <w:rPr>
              <w:snapToGrid w:val="0"/>
            </w:rPr>
            <w:t>EST200</w:t>
          </w:r>
        </w:p>
      </w:tc>
    </w:tr>
  </w:tbl>
  <w:p w:rsidR="00947055" w:rsidRDefault="0094705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DEF5CEA"/>
    <w:multiLevelType w:val="hybridMultilevel"/>
    <w:tmpl w:val="79461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822722"/>
    <w:multiLevelType w:val="hybridMultilevel"/>
    <w:tmpl w:val="E340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1"/>
  </w:num>
  <w:num w:numId="4">
    <w:abstractNumId w:val="17"/>
  </w:num>
  <w:num w:numId="5">
    <w:abstractNumId w:val="24"/>
  </w:num>
  <w:num w:numId="6">
    <w:abstractNumId w:val="6"/>
  </w:num>
  <w:num w:numId="7">
    <w:abstractNumId w:val="1"/>
  </w:num>
  <w:num w:numId="8">
    <w:abstractNumId w:val="15"/>
  </w:num>
  <w:num w:numId="9">
    <w:abstractNumId w:val="18"/>
  </w:num>
  <w:num w:numId="10">
    <w:abstractNumId w:val="7"/>
  </w:num>
  <w:num w:numId="11">
    <w:abstractNumId w:val="13"/>
  </w:num>
  <w:num w:numId="12">
    <w:abstractNumId w:val="0"/>
  </w:num>
  <w:num w:numId="13">
    <w:abstractNumId w:val="5"/>
  </w:num>
  <w:num w:numId="14">
    <w:abstractNumId w:val="4"/>
  </w:num>
  <w:num w:numId="15">
    <w:abstractNumId w:val="3"/>
  </w:num>
  <w:num w:numId="16">
    <w:abstractNumId w:val="16"/>
  </w:num>
  <w:num w:numId="17">
    <w:abstractNumId w:val="22"/>
  </w:num>
  <w:num w:numId="18">
    <w:abstractNumId w:val="20"/>
  </w:num>
  <w:num w:numId="19">
    <w:abstractNumId w:val="2"/>
  </w:num>
  <w:num w:numId="20">
    <w:abstractNumId w:val="9"/>
  </w:num>
  <w:num w:numId="21">
    <w:abstractNumId w:val="2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32936"/>
    <w:rsid w:val="00051B78"/>
    <w:rsid w:val="000858F6"/>
    <w:rsid w:val="000C2F8B"/>
    <w:rsid w:val="000C63E9"/>
    <w:rsid w:val="001567B0"/>
    <w:rsid w:val="00184D78"/>
    <w:rsid w:val="001A721D"/>
    <w:rsid w:val="00212301"/>
    <w:rsid w:val="00230548"/>
    <w:rsid w:val="002B071B"/>
    <w:rsid w:val="002B0FB0"/>
    <w:rsid w:val="002C088B"/>
    <w:rsid w:val="003172A5"/>
    <w:rsid w:val="003878D4"/>
    <w:rsid w:val="003D392F"/>
    <w:rsid w:val="004029C2"/>
    <w:rsid w:val="004279C8"/>
    <w:rsid w:val="00495EB4"/>
    <w:rsid w:val="004F514E"/>
    <w:rsid w:val="005229D6"/>
    <w:rsid w:val="00553FE2"/>
    <w:rsid w:val="00572473"/>
    <w:rsid w:val="00576303"/>
    <w:rsid w:val="00587FE0"/>
    <w:rsid w:val="005F2CDD"/>
    <w:rsid w:val="00613A39"/>
    <w:rsid w:val="0065570C"/>
    <w:rsid w:val="006704A6"/>
    <w:rsid w:val="006E2815"/>
    <w:rsid w:val="006F2094"/>
    <w:rsid w:val="006F4B7B"/>
    <w:rsid w:val="00735BB7"/>
    <w:rsid w:val="0074725B"/>
    <w:rsid w:val="007A496A"/>
    <w:rsid w:val="007C1472"/>
    <w:rsid w:val="00947055"/>
    <w:rsid w:val="00991B2F"/>
    <w:rsid w:val="009F606C"/>
    <w:rsid w:val="00A6516B"/>
    <w:rsid w:val="00A8081E"/>
    <w:rsid w:val="00B07A6E"/>
    <w:rsid w:val="00B159DE"/>
    <w:rsid w:val="00B266C0"/>
    <w:rsid w:val="00C56C54"/>
    <w:rsid w:val="00C8195D"/>
    <w:rsid w:val="00C95287"/>
    <w:rsid w:val="00CB3496"/>
    <w:rsid w:val="00D33A7B"/>
    <w:rsid w:val="00D4740E"/>
    <w:rsid w:val="00D5260F"/>
    <w:rsid w:val="00D60C27"/>
    <w:rsid w:val="00D65B0E"/>
    <w:rsid w:val="00D65B65"/>
    <w:rsid w:val="00D65D4E"/>
    <w:rsid w:val="00D934C6"/>
    <w:rsid w:val="00DD4776"/>
    <w:rsid w:val="00E5652D"/>
    <w:rsid w:val="00F07FE3"/>
    <w:rsid w:val="00F16B61"/>
    <w:rsid w:val="00F33A9F"/>
    <w:rsid w:val="00F37FDA"/>
    <w:rsid w:val="00F636C3"/>
    <w:rsid w:val="00F63BF7"/>
    <w:rsid w:val="00FA5727"/>
    <w:rsid w:val="00FE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C6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C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474565526">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97572-DA52-4FA0-A143-E3C4D9F0C03F}"/>
</file>

<file path=customXml/itemProps2.xml><?xml version="1.0" encoding="utf-8"?>
<ds:datastoreItem xmlns:ds="http://schemas.openxmlformats.org/officeDocument/2006/customXml" ds:itemID="{69764112-5BED-442A-BEF3-9D916BE47C34}"/>
</file>

<file path=customXml/itemProps3.xml><?xml version="1.0" encoding="utf-8"?>
<ds:datastoreItem xmlns:ds="http://schemas.openxmlformats.org/officeDocument/2006/customXml" ds:itemID="{A1934408-40F1-4EF0-A5A9-1B60B09A84B8}"/>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TotalTime>
  <Pages>6</Pages>
  <Words>1295</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2015-01-19T14:40:00Z</cp:lastPrinted>
  <dcterms:created xsi:type="dcterms:W3CDTF">2015-12-18T01:44:00Z</dcterms:created>
  <dcterms:modified xsi:type="dcterms:W3CDTF">2015-12-18T15:15:00Z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11029600</vt:r8>
  </property>
</Properties>
</file>